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CC062" w14:textId="61E94359" w:rsidR="002041CF" w:rsidRPr="007A212E" w:rsidRDefault="00964A08" w:rsidP="007A212E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202</w:t>
      </w:r>
      <w:r w:rsidR="00D375FE">
        <w:rPr>
          <w:rFonts w:ascii="黑体" w:eastAsia="黑体" w:hAnsi="黑体" w:hint="eastAsia"/>
          <w:sz w:val="32"/>
          <w:szCs w:val="32"/>
        </w:rPr>
        <w:t>4年3月</w:t>
      </w:r>
      <w:r w:rsidR="00CF20A6" w:rsidRPr="007A212E">
        <w:rPr>
          <w:rFonts w:ascii="黑体" w:eastAsia="黑体" w:hAnsi="黑体" w:hint="eastAsia"/>
          <w:sz w:val="32"/>
          <w:szCs w:val="32"/>
        </w:rPr>
        <w:t>末</w:t>
      </w:r>
      <w:r w:rsidR="00CF20A6" w:rsidRPr="007A212E">
        <w:rPr>
          <w:rFonts w:ascii="黑体" w:eastAsia="黑体" w:hAnsi="黑体"/>
          <w:sz w:val="32"/>
          <w:szCs w:val="32"/>
        </w:rPr>
        <w:t>苏州农</w:t>
      </w:r>
      <w:r w:rsidR="00CF20A6" w:rsidRPr="007A212E">
        <w:rPr>
          <w:rFonts w:ascii="黑体" w:eastAsia="黑体" w:hAnsi="黑体" w:hint="eastAsia"/>
          <w:sz w:val="32"/>
          <w:szCs w:val="32"/>
        </w:rPr>
        <w:t>商</w:t>
      </w:r>
      <w:r w:rsidR="00CF20A6" w:rsidRPr="007A212E">
        <w:rPr>
          <w:rFonts w:ascii="黑体" w:eastAsia="黑体" w:hAnsi="黑体"/>
          <w:sz w:val="32"/>
          <w:szCs w:val="32"/>
        </w:rPr>
        <w:t>银行</w:t>
      </w:r>
      <w:r w:rsidR="007A212E" w:rsidRPr="007A212E">
        <w:rPr>
          <w:rFonts w:ascii="黑体" w:eastAsia="黑体" w:hAnsi="黑体" w:hint="eastAsia"/>
          <w:sz w:val="32"/>
          <w:szCs w:val="32"/>
        </w:rPr>
        <w:t>前10大股东</w:t>
      </w:r>
      <w:r w:rsidR="007A212E" w:rsidRPr="007A212E">
        <w:rPr>
          <w:rFonts w:ascii="黑体" w:eastAsia="黑体" w:hAnsi="黑体"/>
          <w:sz w:val="32"/>
          <w:szCs w:val="32"/>
        </w:rPr>
        <w:t>及整体质押情况</w:t>
      </w:r>
    </w:p>
    <w:p w14:paraId="63DD2B8B" w14:textId="77777777" w:rsidR="00CF20A6" w:rsidRDefault="007A212E" w:rsidP="007A212E">
      <w:pPr>
        <w:jc w:val="right"/>
      </w:pPr>
      <w:r>
        <w:rPr>
          <w:rFonts w:hint="eastAsia"/>
        </w:rPr>
        <w:t>单位</w:t>
      </w:r>
      <w:r>
        <w:t>：万股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55"/>
        <w:gridCol w:w="1744"/>
        <w:gridCol w:w="1150"/>
        <w:gridCol w:w="1371"/>
        <w:gridCol w:w="1165"/>
        <w:gridCol w:w="1150"/>
        <w:gridCol w:w="1161"/>
      </w:tblGrid>
      <w:tr w:rsidR="00AE2149" w:rsidRPr="007A212E" w14:paraId="30AC2329" w14:textId="77777777" w:rsidTr="00C06399">
        <w:tc>
          <w:tcPr>
            <w:tcW w:w="555" w:type="dxa"/>
            <w:vAlign w:val="center"/>
          </w:tcPr>
          <w:p w14:paraId="36DC5953" w14:textId="77777777" w:rsidR="00AE2149" w:rsidRPr="007A212E" w:rsidRDefault="007A2547" w:rsidP="007A212E">
            <w:pPr>
              <w:jc w:val="center"/>
              <w:rPr>
                <w:b/>
              </w:rPr>
            </w:pPr>
            <w:r w:rsidRPr="007A212E">
              <w:rPr>
                <w:rFonts w:hint="eastAsia"/>
                <w:b/>
              </w:rPr>
              <w:t>序号</w:t>
            </w:r>
          </w:p>
        </w:tc>
        <w:tc>
          <w:tcPr>
            <w:tcW w:w="1744" w:type="dxa"/>
            <w:vAlign w:val="center"/>
          </w:tcPr>
          <w:p w14:paraId="3E5B9939" w14:textId="77777777" w:rsidR="00AE2149" w:rsidRPr="007A212E" w:rsidRDefault="007A2547" w:rsidP="007A212E">
            <w:pPr>
              <w:jc w:val="center"/>
              <w:rPr>
                <w:b/>
              </w:rPr>
            </w:pPr>
            <w:r w:rsidRPr="007A212E">
              <w:rPr>
                <w:rFonts w:hint="eastAsia"/>
                <w:b/>
              </w:rPr>
              <w:t>股东名称</w:t>
            </w:r>
          </w:p>
        </w:tc>
        <w:tc>
          <w:tcPr>
            <w:tcW w:w="1150" w:type="dxa"/>
            <w:vAlign w:val="center"/>
          </w:tcPr>
          <w:p w14:paraId="5B11F1E7" w14:textId="77777777" w:rsidR="00AE2149" w:rsidRPr="007A212E" w:rsidRDefault="007A2547" w:rsidP="007A212E">
            <w:pPr>
              <w:jc w:val="center"/>
              <w:rPr>
                <w:b/>
              </w:rPr>
            </w:pPr>
            <w:r w:rsidRPr="007A212E">
              <w:rPr>
                <w:rFonts w:hint="eastAsia"/>
                <w:b/>
              </w:rPr>
              <w:t>股东性质</w:t>
            </w:r>
          </w:p>
        </w:tc>
        <w:tc>
          <w:tcPr>
            <w:tcW w:w="1371" w:type="dxa"/>
            <w:vAlign w:val="center"/>
          </w:tcPr>
          <w:p w14:paraId="5A7A0EB9" w14:textId="77777777" w:rsidR="00AE2149" w:rsidRPr="007A212E" w:rsidRDefault="007A2547" w:rsidP="007A212E">
            <w:pPr>
              <w:jc w:val="center"/>
              <w:rPr>
                <w:b/>
              </w:rPr>
            </w:pPr>
            <w:r w:rsidRPr="007A212E">
              <w:rPr>
                <w:rFonts w:hint="eastAsia"/>
                <w:b/>
              </w:rPr>
              <w:t>持股数量</w:t>
            </w:r>
          </w:p>
        </w:tc>
        <w:tc>
          <w:tcPr>
            <w:tcW w:w="1165" w:type="dxa"/>
            <w:vAlign w:val="center"/>
          </w:tcPr>
          <w:p w14:paraId="1793A6F3" w14:textId="77777777" w:rsidR="00AE2149" w:rsidRPr="007A212E" w:rsidRDefault="007A2547" w:rsidP="007A212E">
            <w:pPr>
              <w:jc w:val="center"/>
              <w:rPr>
                <w:b/>
              </w:rPr>
            </w:pPr>
            <w:r w:rsidRPr="007A212E">
              <w:rPr>
                <w:rFonts w:hint="eastAsia"/>
                <w:b/>
              </w:rPr>
              <w:t>持股比例</w:t>
            </w:r>
          </w:p>
        </w:tc>
        <w:tc>
          <w:tcPr>
            <w:tcW w:w="1150" w:type="dxa"/>
            <w:vAlign w:val="center"/>
          </w:tcPr>
          <w:p w14:paraId="167886A8" w14:textId="77777777" w:rsidR="00AE2149" w:rsidRPr="007A212E" w:rsidRDefault="007A2547" w:rsidP="007A212E">
            <w:pPr>
              <w:jc w:val="center"/>
              <w:rPr>
                <w:b/>
              </w:rPr>
            </w:pPr>
            <w:r w:rsidRPr="007A212E">
              <w:rPr>
                <w:rFonts w:hint="eastAsia"/>
                <w:b/>
              </w:rPr>
              <w:t>股份</w:t>
            </w:r>
            <w:r w:rsidRPr="007A212E">
              <w:rPr>
                <w:b/>
              </w:rPr>
              <w:t>状态</w:t>
            </w:r>
          </w:p>
        </w:tc>
        <w:tc>
          <w:tcPr>
            <w:tcW w:w="1161" w:type="dxa"/>
            <w:vAlign w:val="center"/>
          </w:tcPr>
          <w:p w14:paraId="28D28E5C" w14:textId="77777777" w:rsidR="00AE2149" w:rsidRPr="007A212E" w:rsidRDefault="00F06E75" w:rsidP="007A212E">
            <w:pPr>
              <w:jc w:val="center"/>
              <w:rPr>
                <w:b/>
              </w:rPr>
            </w:pPr>
            <w:r w:rsidRPr="007A212E">
              <w:rPr>
                <w:rFonts w:hint="eastAsia"/>
                <w:b/>
              </w:rPr>
              <w:t>质押</w:t>
            </w:r>
            <w:r w:rsidRPr="007A212E">
              <w:rPr>
                <w:b/>
              </w:rPr>
              <w:t>或冻结</w:t>
            </w:r>
            <w:r w:rsidRPr="007A212E">
              <w:rPr>
                <w:rFonts w:hint="eastAsia"/>
                <w:b/>
              </w:rPr>
              <w:t>数量</w:t>
            </w:r>
          </w:p>
        </w:tc>
      </w:tr>
      <w:tr w:rsidR="00425707" w:rsidRPr="007A212E" w14:paraId="350E7225" w14:textId="77777777" w:rsidTr="00A031E6">
        <w:tc>
          <w:tcPr>
            <w:tcW w:w="555" w:type="dxa"/>
            <w:vAlign w:val="center"/>
          </w:tcPr>
          <w:p w14:paraId="56CD9729" w14:textId="77777777" w:rsidR="00425707" w:rsidRPr="00425707" w:rsidRDefault="00425707" w:rsidP="00425707">
            <w:pPr>
              <w:jc w:val="center"/>
            </w:pPr>
            <w:r w:rsidRPr="00425707">
              <w:rPr>
                <w:rFonts w:hint="eastAsia"/>
              </w:rPr>
              <w:t>1</w:t>
            </w:r>
          </w:p>
        </w:tc>
        <w:tc>
          <w:tcPr>
            <w:tcW w:w="1744" w:type="dxa"/>
          </w:tcPr>
          <w:p w14:paraId="282CF3BC" w14:textId="77777777" w:rsidR="00425707" w:rsidRDefault="00425707" w:rsidP="00425707">
            <w:r>
              <w:rPr>
                <w:rFonts w:hint="eastAsia"/>
                <w:szCs w:val="21"/>
              </w:rPr>
              <w:t>亨通</w:t>
            </w:r>
            <w:r>
              <w:rPr>
                <w:szCs w:val="21"/>
              </w:rPr>
              <w:t>集团有限公司</w:t>
            </w:r>
          </w:p>
        </w:tc>
        <w:tc>
          <w:tcPr>
            <w:tcW w:w="1150" w:type="dxa"/>
            <w:vAlign w:val="center"/>
          </w:tcPr>
          <w:p w14:paraId="5F8F4617" w14:textId="77777777" w:rsidR="00425707" w:rsidRDefault="00425707" w:rsidP="00425707">
            <w:pPr>
              <w:jc w:val="center"/>
            </w:pPr>
            <w:r w:rsidRPr="00196CA0">
              <w:rPr>
                <w:rFonts w:hint="eastAsia"/>
              </w:rPr>
              <w:t>非国有</w:t>
            </w:r>
          </w:p>
          <w:p w14:paraId="1680D58C" w14:textId="77777777" w:rsidR="00425707" w:rsidRPr="007A212E" w:rsidRDefault="00425707" w:rsidP="00425707">
            <w:pPr>
              <w:jc w:val="center"/>
              <w:rPr>
                <w:b/>
              </w:rPr>
            </w:pPr>
            <w:r w:rsidRPr="00196CA0">
              <w:t>法人</w:t>
            </w:r>
          </w:p>
        </w:tc>
        <w:tc>
          <w:tcPr>
            <w:tcW w:w="1371" w:type="dxa"/>
            <w:vAlign w:val="center"/>
          </w:tcPr>
          <w:p w14:paraId="678D12A1" w14:textId="77777777" w:rsidR="00425707" w:rsidRPr="00425707" w:rsidRDefault="00346148" w:rsidP="00425707">
            <w:pPr>
              <w:jc w:val="center"/>
            </w:pPr>
            <w:r>
              <w:rPr>
                <w:rFonts w:hint="eastAsia"/>
              </w:rPr>
              <w:t>12495</w:t>
            </w:r>
            <w:r w:rsidR="00425707">
              <w:rPr>
                <w:rFonts w:hint="eastAsia"/>
              </w:rPr>
              <w:t>.9048</w:t>
            </w:r>
          </w:p>
        </w:tc>
        <w:tc>
          <w:tcPr>
            <w:tcW w:w="1165" w:type="dxa"/>
            <w:vAlign w:val="center"/>
          </w:tcPr>
          <w:p w14:paraId="2A10A23A" w14:textId="77777777" w:rsidR="00425707" w:rsidRPr="00425707" w:rsidRDefault="00346148" w:rsidP="00425707">
            <w:pPr>
              <w:jc w:val="center"/>
            </w:pPr>
            <w:r>
              <w:rPr>
                <w:rFonts w:hint="eastAsia"/>
              </w:rPr>
              <w:t>6.93</w:t>
            </w:r>
            <w:r w:rsidR="00425707">
              <w:t>%</w:t>
            </w:r>
          </w:p>
        </w:tc>
        <w:tc>
          <w:tcPr>
            <w:tcW w:w="1150" w:type="dxa"/>
            <w:vAlign w:val="center"/>
          </w:tcPr>
          <w:p w14:paraId="5B2C4896" w14:textId="77777777" w:rsidR="00425707" w:rsidRPr="00425707" w:rsidRDefault="00425707" w:rsidP="00425707">
            <w:pPr>
              <w:jc w:val="center"/>
            </w:pPr>
            <w:r w:rsidRPr="00425707">
              <w:rPr>
                <w:rFonts w:hint="eastAsia"/>
              </w:rPr>
              <w:t>质押</w:t>
            </w:r>
          </w:p>
        </w:tc>
        <w:tc>
          <w:tcPr>
            <w:tcW w:w="1161" w:type="dxa"/>
            <w:vAlign w:val="center"/>
          </w:tcPr>
          <w:p w14:paraId="4CE98133" w14:textId="77777777" w:rsidR="00425707" w:rsidRPr="00425707" w:rsidRDefault="00346148" w:rsidP="00C73EF6">
            <w:pPr>
              <w:jc w:val="center"/>
            </w:pPr>
            <w:r>
              <w:rPr>
                <w:rFonts w:hint="eastAsia"/>
              </w:rPr>
              <w:t>99</w:t>
            </w:r>
            <w:r w:rsidR="004632AF">
              <w:rPr>
                <w:rFonts w:hint="eastAsia"/>
              </w:rPr>
              <w:t>90</w:t>
            </w:r>
          </w:p>
        </w:tc>
      </w:tr>
      <w:tr w:rsidR="00425707" w14:paraId="578FAF27" w14:textId="77777777" w:rsidTr="00A031E6">
        <w:tc>
          <w:tcPr>
            <w:tcW w:w="555" w:type="dxa"/>
            <w:vAlign w:val="center"/>
          </w:tcPr>
          <w:p w14:paraId="063DCF82" w14:textId="77777777" w:rsidR="00425707" w:rsidRDefault="00425707" w:rsidP="0042570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744" w:type="dxa"/>
          </w:tcPr>
          <w:p w14:paraId="0C4E6E72" w14:textId="77777777" w:rsidR="00425707" w:rsidRDefault="00425707" w:rsidP="00425707">
            <w:r>
              <w:rPr>
                <w:rFonts w:hint="eastAsia"/>
                <w:szCs w:val="21"/>
              </w:rPr>
              <w:t>江苏</w:t>
            </w:r>
            <w:r>
              <w:rPr>
                <w:szCs w:val="21"/>
              </w:rPr>
              <w:t>新恒通投资集团有限公司</w:t>
            </w:r>
          </w:p>
        </w:tc>
        <w:tc>
          <w:tcPr>
            <w:tcW w:w="1150" w:type="dxa"/>
            <w:vAlign w:val="center"/>
          </w:tcPr>
          <w:p w14:paraId="37EFB214" w14:textId="77777777" w:rsidR="00425707" w:rsidRDefault="00425707" w:rsidP="00425707">
            <w:pPr>
              <w:jc w:val="center"/>
            </w:pPr>
            <w:r>
              <w:rPr>
                <w:rFonts w:hint="eastAsia"/>
              </w:rPr>
              <w:t>非国有</w:t>
            </w:r>
          </w:p>
          <w:p w14:paraId="018F789E" w14:textId="77777777" w:rsidR="00425707" w:rsidRDefault="00425707" w:rsidP="00425707">
            <w:pPr>
              <w:jc w:val="center"/>
            </w:pPr>
            <w:r>
              <w:t>法人</w:t>
            </w:r>
          </w:p>
        </w:tc>
        <w:tc>
          <w:tcPr>
            <w:tcW w:w="1371" w:type="dxa"/>
            <w:vAlign w:val="center"/>
          </w:tcPr>
          <w:p w14:paraId="78130695" w14:textId="77777777" w:rsidR="00425707" w:rsidRDefault="00425707" w:rsidP="00366B05">
            <w:pPr>
              <w:jc w:val="center"/>
            </w:pPr>
            <w:r>
              <w:rPr>
                <w:szCs w:val="21"/>
              </w:rPr>
              <w:t>1</w:t>
            </w:r>
            <w:r w:rsidR="00366B05">
              <w:rPr>
                <w:szCs w:val="21"/>
              </w:rPr>
              <w:t>2353.31</w:t>
            </w:r>
            <w:r>
              <w:rPr>
                <w:szCs w:val="21"/>
              </w:rPr>
              <w:t>16</w:t>
            </w:r>
          </w:p>
        </w:tc>
        <w:tc>
          <w:tcPr>
            <w:tcW w:w="1165" w:type="dxa"/>
            <w:vAlign w:val="center"/>
          </w:tcPr>
          <w:p w14:paraId="0CF08363" w14:textId="77777777" w:rsidR="00425707" w:rsidRDefault="00425707" w:rsidP="00425707">
            <w:pPr>
              <w:jc w:val="center"/>
            </w:pPr>
            <w:r>
              <w:rPr>
                <w:rFonts w:hint="eastAsia"/>
                <w:szCs w:val="21"/>
              </w:rPr>
              <w:t>6</w:t>
            </w:r>
            <w:r w:rsidR="00366B05">
              <w:rPr>
                <w:rFonts w:hint="eastAsia"/>
                <w:szCs w:val="21"/>
              </w:rPr>
              <w:t>.85</w:t>
            </w:r>
            <w:r>
              <w:rPr>
                <w:szCs w:val="21"/>
              </w:rPr>
              <w:t>%</w:t>
            </w:r>
          </w:p>
        </w:tc>
        <w:tc>
          <w:tcPr>
            <w:tcW w:w="1150" w:type="dxa"/>
            <w:vAlign w:val="center"/>
          </w:tcPr>
          <w:p w14:paraId="01ED125C" w14:textId="77777777" w:rsidR="00425707" w:rsidRDefault="00B67E97" w:rsidP="00425707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61" w:type="dxa"/>
            <w:vAlign w:val="center"/>
          </w:tcPr>
          <w:p w14:paraId="7EE5F908" w14:textId="77777777" w:rsidR="00425707" w:rsidRDefault="00425707" w:rsidP="00425707">
            <w:pPr>
              <w:jc w:val="center"/>
            </w:pPr>
          </w:p>
        </w:tc>
      </w:tr>
      <w:tr w:rsidR="00D87B21" w14:paraId="2F7E3DC3" w14:textId="77777777" w:rsidTr="00A031E6">
        <w:tc>
          <w:tcPr>
            <w:tcW w:w="555" w:type="dxa"/>
            <w:vAlign w:val="center"/>
          </w:tcPr>
          <w:p w14:paraId="7E1A4BEC" w14:textId="2B564749" w:rsidR="00D87B21" w:rsidRDefault="00D87B21" w:rsidP="00D87B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1744" w:type="dxa"/>
          </w:tcPr>
          <w:p w14:paraId="51DFAAA6" w14:textId="7DCD3E93" w:rsidR="00D87B21" w:rsidRDefault="00D87B21" w:rsidP="00D87B21">
            <w:pPr>
              <w:rPr>
                <w:rFonts w:hint="eastAsia"/>
                <w:szCs w:val="21"/>
              </w:rPr>
            </w:pPr>
            <w:r w:rsidRPr="00E56C33">
              <w:rPr>
                <w:rFonts w:hint="eastAsia"/>
                <w:szCs w:val="21"/>
              </w:rPr>
              <w:t>香港中央结算有限公司</w:t>
            </w:r>
          </w:p>
        </w:tc>
        <w:tc>
          <w:tcPr>
            <w:tcW w:w="1150" w:type="dxa"/>
            <w:vAlign w:val="center"/>
          </w:tcPr>
          <w:p w14:paraId="0CA27D59" w14:textId="45E68E94" w:rsidR="00D87B21" w:rsidRDefault="00D87B21" w:rsidP="00D87B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1371" w:type="dxa"/>
            <w:vAlign w:val="center"/>
          </w:tcPr>
          <w:p w14:paraId="50AF670B" w14:textId="447ABCB4" w:rsidR="00D87B21" w:rsidRDefault="00D87B21" w:rsidP="00D87B2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4852</w:t>
            </w:r>
            <w:r>
              <w:rPr>
                <w:rFonts w:hint="eastAsia"/>
                <w:szCs w:val="21"/>
              </w:rPr>
              <w:t>.</w:t>
            </w:r>
            <w:r>
              <w:rPr>
                <w:rFonts w:hint="eastAsia"/>
                <w:szCs w:val="21"/>
              </w:rPr>
              <w:t>5093</w:t>
            </w:r>
          </w:p>
        </w:tc>
        <w:tc>
          <w:tcPr>
            <w:tcW w:w="1165" w:type="dxa"/>
            <w:vAlign w:val="center"/>
          </w:tcPr>
          <w:p w14:paraId="7410F52C" w14:textId="42B7DC60" w:rsidR="00D87B21" w:rsidRDefault="00D87B21" w:rsidP="00D87B2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2.69</w:t>
            </w:r>
            <w:r>
              <w:rPr>
                <w:szCs w:val="21"/>
              </w:rPr>
              <w:t>%</w:t>
            </w:r>
          </w:p>
        </w:tc>
        <w:tc>
          <w:tcPr>
            <w:tcW w:w="1150" w:type="dxa"/>
            <w:vAlign w:val="center"/>
          </w:tcPr>
          <w:p w14:paraId="499A9391" w14:textId="77F02A43" w:rsidR="00D87B21" w:rsidRDefault="00D87B21" w:rsidP="00D87B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  <w:tc>
          <w:tcPr>
            <w:tcW w:w="1161" w:type="dxa"/>
            <w:vAlign w:val="center"/>
          </w:tcPr>
          <w:p w14:paraId="4A1C01CF" w14:textId="77777777" w:rsidR="00D87B21" w:rsidRDefault="00D87B21" w:rsidP="00D87B21">
            <w:pPr>
              <w:jc w:val="center"/>
            </w:pPr>
          </w:p>
        </w:tc>
      </w:tr>
      <w:tr w:rsidR="001447A4" w14:paraId="221BDFF9" w14:textId="77777777" w:rsidTr="00A031E6">
        <w:tc>
          <w:tcPr>
            <w:tcW w:w="555" w:type="dxa"/>
            <w:vAlign w:val="center"/>
          </w:tcPr>
          <w:p w14:paraId="2AB1032D" w14:textId="2BD8681F" w:rsidR="001447A4" w:rsidRDefault="00D87B21" w:rsidP="0042570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744" w:type="dxa"/>
          </w:tcPr>
          <w:p w14:paraId="63D38E37" w14:textId="47CD06EE" w:rsidR="001447A4" w:rsidRPr="003C595C" w:rsidRDefault="00A031E6" w:rsidP="00425707">
            <w:pPr>
              <w:rPr>
                <w:szCs w:val="21"/>
              </w:rPr>
            </w:pPr>
            <w:r w:rsidRPr="00A031E6">
              <w:rPr>
                <w:rFonts w:hint="eastAsia"/>
                <w:szCs w:val="21"/>
              </w:rPr>
              <w:t>吴江市</w:t>
            </w:r>
            <w:proofErr w:type="gramStart"/>
            <w:r w:rsidRPr="00A031E6">
              <w:rPr>
                <w:rFonts w:hint="eastAsia"/>
                <w:szCs w:val="21"/>
              </w:rPr>
              <w:t>盛泽化纺绸</w:t>
            </w:r>
            <w:proofErr w:type="gramEnd"/>
            <w:r w:rsidRPr="00A031E6">
              <w:rPr>
                <w:rFonts w:hint="eastAsia"/>
                <w:szCs w:val="21"/>
              </w:rPr>
              <w:t>厂有限公司</w:t>
            </w:r>
          </w:p>
        </w:tc>
        <w:tc>
          <w:tcPr>
            <w:tcW w:w="1150" w:type="dxa"/>
            <w:vAlign w:val="center"/>
          </w:tcPr>
          <w:p w14:paraId="49CD9619" w14:textId="77777777" w:rsidR="00A031E6" w:rsidRDefault="00A031E6" w:rsidP="00A031E6">
            <w:pPr>
              <w:jc w:val="center"/>
            </w:pPr>
            <w:r w:rsidRPr="00196CA0">
              <w:rPr>
                <w:rFonts w:hint="eastAsia"/>
              </w:rPr>
              <w:t>非国有</w:t>
            </w:r>
          </w:p>
          <w:p w14:paraId="4603CF03" w14:textId="6F04077C" w:rsidR="001447A4" w:rsidRDefault="00A031E6" w:rsidP="00A031E6">
            <w:pPr>
              <w:jc w:val="center"/>
            </w:pPr>
            <w:r w:rsidRPr="00196CA0">
              <w:t>法人</w:t>
            </w:r>
          </w:p>
        </w:tc>
        <w:tc>
          <w:tcPr>
            <w:tcW w:w="1371" w:type="dxa"/>
            <w:vAlign w:val="center"/>
          </w:tcPr>
          <w:p w14:paraId="1B2989AC" w14:textId="105BC41E" w:rsidR="001447A4" w:rsidRPr="003C595C" w:rsidRDefault="00A031E6" w:rsidP="00366B05">
            <w:pPr>
              <w:jc w:val="center"/>
              <w:rPr>
                <w:szCs w:val="21"/>
              </w:rPr>
            </w:pPr>
            <w:r w:rsidRPr="00A031E6">
              <w:rPr>
                <w:szCs w:val="21"/>
              </w:rPr>
              <w:t>4179</w:t>
            </w:r>
            <w:r>
              <w:rPr>
                <w:szCs w:val="21"/>
              </w:rPr>
              <w:t>.</w:t>
            </w:r>
            <w:r w:rsidRPr="00A031E6">
              <w:rPr>
                <w:szCs w:val="21"/>
              </w:rPr>
              <w:t>6437</w:t>
            </w:r>
          </w:p>
        </w:tc>
        <w:tc>
          <w:tcPr>
            <w:tcW w:w="1165" w:type="dxa"/>
            <w:vAlign w:val="center"/>
          </w:tcPr>
          <w:p w14:paraId="23934E53" w14:textId="5D838A1E" w:rsidR="001447A4" w:rsidRDefault="00A031E6" w:rsidP="0042570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2.32</w:t>
            </w:r>
            <w:r w:rsidR="009E6C65">
              <w:rPr>
                <w:szCs w:val="21"/>
              </w:rPr>
              <w:t>%</w:t>
            </w:r>
          </w:p>
        </w:tc>
        <w:tc>
          <w:tcPr>
            <w:tcW w:w="1150" w:type="dxa"/>
            <w:vAlign w:val="center"/>
          </w:tcPr>
          <w:p w14:paraId="65307A86" w14:textId="77777777" w:rsidR="001447A4" w:rsidRDefault="009E6C65" w:rsidP="00425707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61" w:type="dxa"/>
            <w:vAlign w:val="center"/>
          </w:tcPr>
          <w:p w14:paraId="0FD9659D" w14:textId="77777777" w:rsidR="001447A4" w:rsidRDefault="001447A4" w:rsidP="00425707">
            <w:pPr>
              <w:jc w:val="center"/>
            </w:pPr>
          </w:p>
        </w:tc>
      </w:tr>
      <w:tr w:rsidR="001447A4" w14:paraId="433E1A6D" w14:textId="77777777" w:rsidTr="00A031E6">
        <w:tc>
          <w:tcPr>
            <w:tcW w:w="555" w:type="dxa"/>
            <w:vAlign w:val="center"/>
          </w:tcPr>
          <w:p w14:paraId="226C262E" w14:textId="52D7E38A" w:rsidR="001447A4" w:rsidRDefault="00D87B21" w:rsidP="001447A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744" w:type="dxa"/>
          </w:tcPr>
          <w:p w14:paraId="2A017A92" w14:textId="234920DC" w:rsidR="001447A4" w:rsidRDefault="00A031E6" w:rsidP="001447A4">
            <w:r w:rsidRPr="00A031E6">
              <w:rPr>
                <w:rFonts w:hint="eastAsia"/>
              </w:rPr>
              <w:t>农银国际投资（苏州）有限公司</w:t>
            </w:r>
          </w:p>
        </w:tc>
        <w:tc>
          <w:tcPr>
            <w:tcW w:w="1150" w:type="dxa"/>
            <w:vAlign w:val="center"/>
          </w:tcPr>
          <w:p w14:paraId="31FFBAD3" w14:textId="76DFE42C" w:rsidR="001447A4" w:rsidRDefault="00A031E6" w:rsidP="001447A4">
            <w:pPr>
              <w:jc w:val="center"/>
            </w:pPr>
            <w:r>
              <w:rPr>
                <w:rFonts w:hint="eastAsia"/>
              </w:rPr>
              <w:t>国有法人</w:t>
            </w:r>
          </w:p>
        </w:tc>
        <w:tc>
          <w:tcPr>
            <w:tcW w:w="1371" w:type="dxa"/>
            <w:vAlign w:val="center"/>
          </w:tcPr>
          <w:p w14:paraId="3AAEF1B1" w14:textId="00237104" w:rsidR="001447A4" w:rsidRDefault="00A031E6" w:rsidP="001447A4">
            <w:pPr>
              <w:jc w:val="center"/>
            </w:pPr>
            <w:r w:rsidRPr="00A031E6">
              <w:rPr>
                <w:szCs w:val="21"/>
              </w:rPr>
              <w:t>3600</w:t>
            </w:r>
          </w:p>
        </w:tc>
        <w:tc>
          <w:tcPr>
            <w:tcW w:w="1165" w:type="dxa"/>
            <w:vAlign w:val="center"/>
          </w:tcPr>
          <w:p w14:paraId="647AE040" w14:textId="0235B138" w:rsidR="001447A4" w:rsidRDefault="00A031E6" w:rsidP="001447A4">
            <w:pPr>
              <w:jc w:val="center"/>
            </w:pPr>
            <w:r>
              <w:rPr>
                <w:szCs w:val="21"/>
              </w:rPr>
              <w:t>2.00</w:t>
            </w:r>
            <w:r w:rsidR="009E6C65">
              <w:rPr>
                <w:szCs w:val="21"/>
              </w:rPr>
              <w:t>%</w:t>
            </w:r>
          </w:p>
        </w:tc>
        <w:tc>
          <w:tcPr>
            <w:tcW w:w="1150" w:type="dxa"/>
            <w:vAlign w:val="center"/>
          </w:tcPr>
          <w:p w14:paraId="58F9E5FE" w14:textId="25049B8D" w:rsidR="001447A4" w:rsidRDefault="00A031E6" w:rsidP="001447A4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61" w:type="dxa"/>
            <w:vAlign w:val="center"/>
          </w:tcPr>
          <w:p w14:paraId="05F92CF3" w14:textId="45BED313" w:rsidR="001447A4" w:rsidRDefault="001447A4" w:rsidP="001447A4">
            <w:pPr>
              <w:jc w:val="center"/>
            </w:pPr>
          </w:p>
        </w:tc>
      </w:tr>
      <w:tr w:rsidR="003B00F8" w14:paraId="15BAD4BB" w14:textId="77777777" w:rsidTr="00A031E6">
        <w:tc>
          <w:tcPr>
            <w:tcW w:w="555" w:type="dxa"/>
            <w:vAlign w:val="center"/>
          </w:tcPr>
          <w:p w14:paraId="039943D8" w14:textId="3C7C7CE1" w:rsidR="003B00F8" w:rsidRDefault="00D87B21" w:rsidP="003B00F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744" w:type="dxa"/>
          </w:tcPr>
          <w:p w14:paraId="29CC5FA8" w14:textId="6560F130" w:rsidR="003B00F8" w:rsidRPr="00A031E6" w:rsidRDefault="003B00F8" w:rsidP="003B00F8">
            <w:r w:rsidRPr="00A031E6">
              <w:rPr>
                <w:rFonts w:hint="eastAsia"/>
              </w:rPr>
              <w:t>吴江市恒达实业发展有限公司</w:t>
            </w:r>
          </w:p>
        </w:tc>
        <w:tc>
          <w:tcPr>
            <w:tcW w:w="1150" w:type="dxa"/>
            <w:vAlign w:val="center"/>
          </w:tcPr>
          <w:p w14:paraId="5311A4F0" w14:textId="77777777" w:rsidR="003B00F8" w:rsidRDefault="003B00F8" w:rsidP="003B00F8">
            <w:pPr>
              <w:jc w:val="center"/>
            </w:pPr>
            <w:r w:rsidRPr="00196CA0">
              <w:rPr>
                <w:rFonts w:hint="eastAsia"/>
              </w:rPr>
              <w:t>非国有</w:t>
            </w:r>
          </w:p>
          <w:p w14:paraId="207E6DA0" w14:textId="66F1779B" w:rsidR="003B00F8" w:rsidRDefault="003B00F8" w:rsidP="003B00F8">
            <w:pPr>
              <w:jc w:val="center"/>
            </w:pPr>
            <w:r w:rsidRPr="00196CA0">
              <w:t>法人</w:t>
            </w:r>
          </w:p>
        </w:tc>
        <w:tc>
          <w:tcPr>
            <w:tcW w:w="1371" w:type="dxa"/>
            <w:vAlign w:val="center"/>
          </w:tcPr>
          <w:p w14:paraId="2D405271" w14:textId="0321B146" w:rsidR="003B00F8" w:rsidRPr="00A031E6" w:rsidRDefault="00E3677E" w:rsidP="003B00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280</w:t>
            </w:r>
            <w:r w:rsidR="003B00F8">
              <w:rPr>
                <w:szCs w:val="21"/>
              </w:rPr>
              <w:t>4.8</w:t>
            </w:r>
            <w:r>
              <w:rPr>
                <w:rFonts w:hint="eastAsia"/>
                <w:szCs w:val="21"/>
              </w:rPr>
              <w:t>5</w:t>
            </w:r>
            <w:r w:rsidR="003B00F8">
              <w:rPr>
                <w:szCs w:val="21"/>
              </w:rPr>
              <w:t>89</w:t>
            </w:r>
          </w:p>
        </w:tc>
        <w:tc>
          <w:tcPr>
            <w:tcW w:w="1165" w:type="dxa"/>
            <w:vAlign w:val="center"/>
          </w:tcPr>
          <w:p w14:paraId="17A77F30" w14:textId="0B3603F5" w:rsidR="003B00F8" w:rsidRDefault="003B00F8" w:rsidP="003B00F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 w:rsidR="00E3677E">
              <w:rPr>
                <w:rFonts w:hint="eastAsia"/>
                <w:szCs w:val="21"/>
              </w:rPr>
              <w:t>56</w:t>
            </w:r>
            <w:r>
              <w:rPr>
                <w:szCs w:val="21"/>
              </w:rPr>
              <w:t>%</w:t>
            </w:r>
          </w:p>
        </w:tc>
        <w:tc>
          <w:tcPr>
            <w:tcW w:w="1150" w:type="dxa"/>
            <w:vAlign w:val="center"/>
          </w:tcPr>
          <w:p w14:paraId="0FC70884" w14:textId="3A845F06" w:rsidR="003B00F8" w:rsidRDefault="003B00F8" w:rsidP="003B00F8">
            <w:pPr>
              <w:jc w:val="center"/>
            </w:pPr>
            <w:r>
              <w:rPr>
                <w:rFonts w:hint="eastAsia"/>
              </w:rPr>
              <w:t>质押</w:t>
            </w:r>
          </w:p>
        </w:tc>
        <w:tc>
          <w:tcPr>
            <w:tcW w:w="1161" w:type="dxa"/>
            <w:vAlign w:val="center"/>
          </w:tcPr>
          <w:p w14:paraId="619E6CA5" w14:textId="4204CE6E" w:rsidR="003B00F8" w:rsidRDefault="00E3677E" w:rsidP="003B00F8">
            <w:pPr>
              <w:jc w:val="center"/>
            </w:pPr>
            <w:r>
              <w:rPr>
                <w:rFonts w:hint="eastAsia"/>
                <w:szCs w:val="21"/>
              </w:rPr>
              <w:t>28</w:t>
            </w:r>
            <w:r w:rsidR="00D87B21">
              <w:rPr>
                <w:rFonts w:hint="eastAsia"/>
                <w:szCs w:val="21"/>
              </w:rPr>
              <w:t>0</w:t>
            </w:r>
            <w:r w:rsidR="003B00F8">
              <w:rPr>
                <w:szCs w:val="21"/>
              </w:rPr>
              <w:t>4.83</w:t>
            </w:r>
            <w:r w:rsidR="003B00F8" w:rsidRPr="00A031E6">
              <w:rPr>
                <w:szCs w:val="21"/>
              </w:rPr>
              <w:t>88</w:t>
            </w:r>
          </w:p>
        </w:tc>
      </w:tr>
      <w:tr w:rsidR="001447A4" w14:paraId="5CB78BAB" w14:textId="77777777" w:rsidTr="00A031E6">
        <w:tc>
          <w:tcPr>
            <w:tcW w:w="555" w:type="dxa"/>
            <w:vAlign w:val="center"/>
          </w:tcPr>
          <w:p w14:paraId="53B3D41D" w14:textId="6E5F0DCE" w:rsidR="001447A4" w:rsidRDefault="00E3677E" w:rsidP="00425707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744" w:type="dxa"/>
          </w:tcPr>
          <w:p w14:paraId="34DD4F8D" w14:textId="19465260" w:rsidR="001447A4" w:rsidRPr="001447A4" w:rsidRDefault="00A031E6" w:rsidP="00425707">
            <w:pPr>
              <w:rPr>
                <w:szCs w:val="21"/>
              </w:rPr>
            </w:pPr>
            <w:r w:rsidRPr="00A031E6">
              <w:rPr>
                <w:rFonts w:hint="eastAsia"/>
                <w:szCs w:val="21"/>
              </w:rPr>
              <w:t>吴江市新吴纺织有限公司</w:t>
            </w:r>
          </w:p>
        </w:tc>
        <w:tc>
          <w:tcPr>
            <w:tcW w:w="1150" w:type="dxa"/>
            <w:vAlign w:val="center"/>
          </w:tcPr>
          <w:p w14:paraId="0D5F35D1" w14:textId="77777777" w:rsidR="001447A4" w:rsidRDefault="00A031E6" w:rsidP="00425707">
            <w:pPr>
              <w:jc w:val="center"/>
            </w:pPr>
            <w:r>
              <w:rPr>
                <w:rFonts w:hint="eastAsia"/>
              </w:rPr>
              <w:t>非国有</w:t>
            </w:r>
          </w:p>
          <w:p w14:paraId="2941A718" w14:textId="18A05D08" w:rsidR="00A031E6" w:rsidRPr="00196CA0" w:rsidRDefault="00A031E6" w:rsidP="00425707">
            <w:pPr>
              <w:jc w:val="center"/>
            </w:pPr>
            <w:r>
              <w:rPr>
                <w:rFonts w:hint="eastAsia"/>
              </w:rPr>
              <w:t>法人</w:t>
            </w:r>
          </w:p>
        </w:tc>
        <w:tc>
          <w:tcPr>
            <w:tcW w:w="1371" w:type="dxa"/>
            <w:vAlign w:val="center"/>
          </w:tcPr>
          <w:p w14:paraId="56B41983" w14:textId="7935C1EC" w:rsidR="001447A4" w:rsidRDefault="00A031E6" w:rsidP="00425707">
            <w:pPr>
              <w:jc w:val="center"/>
              <w:rPr>
                <w:szCs w:val="21"/>
              </w:rPr>
            </w:pPr>
            <w:r w:rsidRPr="00A031E6">
              <w:rPr>
                <w:szCs w:val="21"/>
              </w:rPr>
              <w:t>2272</w:t>
            </w:r>
            <w:r>
              <w:rPr>
                <w:szCs w:val="21"/>
              </w:rPr>
              <w:t>.</w:t>
            </w:r>
            <w:r w:rsidRPr="00A031E6">
              <w:rPr>
                <w:szCs w:val="21"/>
              </w:rPr>
              <w:t>4509</w:t>
            </w:r>
          </w:p>
        </w:tc>
        <w:tc>
          <w:tcPr>
            <w:tcW w:w="1165" w:type="dxa"/>
            <w:vAlign w:val="center"/>
          </w:tcPr>
          <w:p w14:paraId="56438F9B" w14:textId="27E95426" w:rsidR="001447A4" w:rsidRDefault="00964A08" w:rsidP="004257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</w:t>
            </w:r>
            <w:r w:rsidR="00A031E6">
              <w:rPr>
                <w:szCs w:val="21"/>
              </w:rPr>
              <w:t>26</w:t>
            </w:r>
            <w:r w:rsidR="009E6C65">
              <w:rPr>
                <w:szCs w:val="21"/>
              </w:rPr>
              <w:t>%</w:t>
            </w:r>
          </w:p>
        </w:tc>
        <w:tc>
          <w:tcPr>
            <w:tcW w:w="1150" w:type="dxa"/>
            <w:vAlign w:val="center"/>
          </w:tcPr>
          <w:p w14:paraId="78E8FF0D" w14:textId="77777777" w:rsidR="001447A4" w:rsidRDefault="009E6C65" w:rsidP="00425707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61" w:type="dxa"/>
            <w:vAlign w:val="center"/>
          </w:tcPr>
          <w:p w14:paraId="1D8D9C72" w14:textId="77777777" w:rsidR="001447A4" w:rsidRDefault="001447A4" w:rsidP="00425707">
            <w:pPr>
              <w:jc w:val="center"/>
            </w:pPr>
          </w:p>
        </w:tc>
      </w:tr>
      <w:tr w:rsidR="004A0069" w14:paraId="4CA7EDE6" w14:textId="77777777" w:rsidTr="00A031E6">
        <w:tc>
          <w:tcPr>
            <w:tcW w:w="555" w:type="dxa"/>
            <w:vAlign w:val="center"/>
          </w:tcPr>
          <w:p w14:paraId="644B3B1C" w14:textId="008160F1" w:rsidR="004A0069" w:rsidRDefault="00E3677E" w:rsidP="00425707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744" w:type="dxa"/>
          </w:tcPr>
          <w:p w14:paraId="3527996F" w14:textId="3C5F83C7" w:rsidR="004A0069" w:rsidRPr="00A031E6" w:rsidRDefault="004A0069" w:rsidP="00425707">
            <w:pPr>
              <w:rPr>
                <w:szCs w:val="21"/>
              </w:rPr>
            </w:pPr>
            <w:r w:rsidRPr="004A0069">
              <w:rPr>
                <w:rFonts w:hint="eastAsia"/>
                <w:szCs w:val="21"/>
              </w:rPr>
              <w:t>苏州汉润文化旅游发展有限公司</w:t>
            </w:r>
          </w:p>
        </w:tc>
        <w:tc>
          <w:tcPr>
            <w:tcW w:w="1150" w:type="dxa"/>
            <w:vAlign w:val="center"/>
          </w:tcPr>
          <w:p w14:paraId="417774A8" w14:textId="77777777" w:rsidR="005071BF" w:rsidRDefault="005071BF" w:rsidP="005071BF">
            <w:pPr>
              <w:jc w:val="center"/>
            </w:pPr>
            <w:r>
              <w:rPr>
                <w:rFonts w:hint="eastAsia"/>
              </w:rPr>
              <w:t>非国有</w:t>
            </w:r>
          </w:p>
          <w:p w14:paraId="4B35FF41" w14:textId="1EC320E8" w:rsidR="004A0069" w:rsidRDefault="005071BF" w:rsidP="005071BF">
            <w:pPr>
              <w:jc w:val="center"/>
            </w:pPr>
            <w:r>
              <w:rPr>
                <w:rFonts w:hint="eastAsia"/>
              </w:rPr>
              <w:t>法人</w:t>
            </w:r>
          </w:p>
        </w:tc>
        <w:tc>
          <w:tcPr>
            <w:tcW w:w="1371" w:type="dxa"/>
            <w:vAlign w:val="center"/>
          </w:tcPr>
          <w:p w14:paraId="718E48D6" w14:textId="47D05339" w:rsidR="004A0069" w:rsidRPr="00A031E6" w:rsidRDefault="005071BF" w:rsidP="004257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000</w:t>
            </w:r>
          </w:p>
        </w:tc>
        <w:tc>
          <w:tcPr>
            <w:tcW w:w="1165" w:type="dxa"/>
            <w:vAlign w:val="center"/>
          </w:tcPr>
          <w:p w14:paraId="7A8D2CFB" w14:textId="363CD084" w:rsidR="004A0069" w:rsidRDefault="005071BF" w:rsidP="004257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.11%</w:t>
            </w:r>
          </w:p>
        </w:tc>
        <w:tc>
          <w:tcPr>
            <w:tcW w:w="1150" w:type="dxa"/>
            <w:vAlign w:val="center"/>
          </w:tcPr>
          <w:p w14:paraId="1503811D" w14:textId="56181A0A" w:rsidR="004A0069" w:rsidRDefault="005071BF" w:rsidP="00425707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61" w:type="dxa"/>
            <w:vAlign w:val="center"/>
          </w:tcPr>
          <w:p w14:paraId="427CE69D" w14:textId="77777777" w:rsidR="004A0069" w:rsidRDefault="004A0069" w:rsidP="00425707">
            <w:pPr>
              <w:jc w:val="center"/>
            </w:pPr>
          </w:p>
        </w:tc>
      </w:tr>
      <w:tr w:rsidR="004A0069" w14:paraId="60D4D363" w14:textId="77777777" w:rsidTr="00A031E6">
        <w:tc>
          <w:tcPr>
            <w:tcW w:w="555" w:type="dxa"/>
            <w:vAlign w:val="center"/>
          </w:tcPr>
          <w:p w14:paraId="56A57B59" w14:textId="41057097" w:rsidR="004A0069" w:rsidRDefault="00E3677E" w:rsidP="00425707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744" w:type="dxa"/>
          </w:tcPr>
          <w:p w14:paraId="2579DF19" w14:textId="772AA0AF" w:rsidR="004A0069" w:rsidRPr="004A0069" w:rsidRDefault="004A0069" w:rsidP="00425707">
            <w:pPr>
              <w:rPr>
                <w:szCs w:val="21"/>
              </w:rPr>
            </w:pPr>
            <w:r w:rsidRPr="004A0069">
              <w:rPr>
                <w:rFonts w:hint="eastAsia"/>
                <w:szCs w:val="21"/>
              </w:rPr>
              <w:t>江苏恒宇纺织集团有限公司</w:t>
            </w:r>
          </w:p>
        </w:tc>
        <w:tc>
          <w:tcPr>
            <w:tcW w:w="1150" w:type="dxa"/>
            <w:vAlign w:val="center"/>
          </w:tcPr>
          <w:p w14:paraId="3ED22FE2" w14:textId="77777777" w:rsidR="005071BF" w:rsidRDefault="005071BF" w:rsidP="005071BF">
            <w:pPr>
              <w:jc w:val="center"/>
            </w:pPr>
            <w:r>
              <w:rPr>
                <w:rFonts w:hint="eastAsia"/>
              </w:rPr>
              <w:t>非国有</w:t>
            </w:r>
          </w:p>
          <w:p w14:paraId="4F708CC9" w14:textId="2083D582" w:rsidR="004A0069" w:rsidRDefault="005071BF" w:rsidP="005071BF">
            <w:pPr>
              <w:jc w:val="center"/>
            </w:pPr>
            <w:r>
              <w:rPr>
                <w:rFonts w:hint="eastAsia"/>
              </w:rPr>
              <w:t>法人</w:t>
            </w:r>
          </w:p>
        </w:tc>
        <w:tc>
          <w:tcPr>
            <w:tcW w:w="1371" w:type="dxa"/>
            <w:vAlign w:val="center"/>
          </w:tcPr>
          <w:p w14:paraId="2BD5D888" w14:textId="17D2F276" w:rsidR="004A0069" w:rsidRPr="00A031E6" w:rsidRDefault="005071BF" w:rsidP="00425707">
            <w:pPr>
              <w:jc w:val="center"/>
              <w:rPr>
                <w:szCs w:val="21"/>
              </w:rPr>
            </w:pPr>
            <w:r w:rsidRPr="005071BF">
              <w:rPr>
                <w:szCs w:val="21"/>
              </w:rPr>
              <w:t>1950</w:t>
            </w:r>
            <w:r>
              <w:rPr>
                <w:szCs w:val="21"/>
              </w:rPr>
              <w:t>.</w:t>
            </w:r>
            <w:r w:rsidRPr="005071BF">
              <w:rPr>
                <w:szCs w:val="21"/>
              </w:rPr>
              <w:t>1445</w:t>
            </w:r>
          </w:p>
        </w:tc>
        <w:tc>
          <w:tcPr>
            <w:tcW w:w="1165" w:type="dxa"/>
            <w:vAlign w:val="center"/>
          </w:tcPr>
          <w:p w14:paraId="45E0A742" w14:textId="5D4ED9F6" w:rsidR="004A0069" w:rsidRDefault="005071BF" w:rsidP="004257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.08%</w:t>
            </w:r>
          </w:p>
        </w:tc>
        <w:tc>
          <w:tcPr>
            <w:tcW w:w="1150" w:type="dxa"/>
            <w:vAlign w:val="center"/>
          </w:tcPr>
          <w:p w14:paraId="567D5E40" w14:textId="350C9B0B" w:rsidR="004A0069" w:rsidRDefault="005071BF" w:rsidP="00425707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61" w:type="dxa"/>
            <w:vAlign w:val="center"/>
          </w:tcPr>
          <w:p w14:paraId="22959DD6" w14:textId="77777777" w:rsidR="004A0069" w:rsidRDefault="004A0069" w:rsidP="00425707">
            <w:pPr>
              <w:jc w:val="center"/>
            </w:pPr>
          </w:p>
        </w:tc>
      </w:tr>
      <w:tr w:rsidR="00E3677E" w14:paraId="2C885271" w14:textId="77777777" w:rsidTr="00A031E6">
        <w:tc>
          <w:tcPr>
            <w:tcW w:w="555" w:type="dxa"/>
            <w:vAlign w:val="center"/>
          </w:tcPr>
          <w:p w14:paraId="6D398685" w14:textId="280F9FDA" w:rsidR="00E3677E" w:rsidRDefault="00E3677E" w:rsidP="00425707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744" w:type="dxa"/>
          </w:tcPr>
          <w:p w14:paraId="52EA8105" w14:textId="547BD24F" w:rsidR="00E3677E" w:rsidRPr="004A0069" w:rsidRDefault="00E3677E" w:rsidP="00425707">
            <w:pPr>
              <w:rPr>
                <w:szCs w:val="21"/>
              </w:rPr>
            </w:pPr>
            <w:r w:rsidRPr="00E3677E">
              <w:rPr>
                <w:rFonts w:hint="eastAsia"/>
                <w:szCs w:val="21"/>
              </w:rPr>
              <w:t>江苏东方盛虹股份有限公司</w:t>
            </w:r>
          </w:p>
        </w:tc>
        <w:tc>
          <w:tcPr>
            <w:tcW w:w="1150" w:type="dxa"/>
            <w:vAlign w:val="center"/>
          </w:tcPr>
          <w:p w14:paraId="1EAA9571" w14:textId="77777777" w:rsidR="00E3677E" w:rsidRDefault="00E3677E" w:rsidP="005071BF">
            <w:pPr>
              <w:jc w:val="center"/>
            </w:pPr>
            <w:r>
              <w:rPr>
                <w:rFonts w:hint="eastAsia"/>
              </w:rPr>
              <w:t>非国有</w:t>
            </w:r>
          </w:p>
          <w:p w14:paraId="09647B74" w14:textId="4B4B312E" w:rsidR="00E3677E" w:rsidRDefault="00E3677E" w:rsidP="005071BF">
            <w:pPr>
              <w:jc w:val="center"/>
            </w:pPr>
            <w:r>
              <w:rPr>
                <w:rFonts w:hint="eastAsia"/>
              </w:rPr>
              <w:t>法人</w:t>
            </w:r>
          </w:p>
        </w:tc>
        <w:tc>
          <w:tcPr>
            <w:tcW w:w="1371" w:type="dxa"/>
            <w:vAlign w:val="center"/>
          </w:tcPr>
          <w:p w14:paraId="6EE0D46C" w14:textId="5510553D" w:rsidR="00E3677E" w:rsidRPr="005071BF" w:rsidRDefault="00E3677E" w:rsidP="004257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1772.8586</w:t>
            </w:r>
          </w:p>
        </w:tc>
        <w:tc>
          <w:tcPr>
            <w:tcW w:w="1165" w:type="dxa"/>
            <w:vAlign w:val="center"/>
          </w:tcPr>
          <w:p w14:paraId="424237C8" w14:textId="42ADD017" w:rsidR="00E3677E" w:rsidRDefault="00E3677E" w:rsidP="0042570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0.98%</w:t>
            </w:r>
          </w:p>
        </w:tc>
        <w:tc>
          <w:tcPr>
            <w:tcW w:w="1150" w:type="dxa"/>
            <w:vAlign w:val="center"/>
          </w:tcPr>
          <w:p w14:paraId="0162D9F0" w14:textId="2114DF32" w:rsidR="00E3677E" w:rsidRDefault="00E3677E" w:rsidP="00425707">
            <w:pPr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61" w:type="dxa"/>
            <w:vAlign w:val="center"/>
          </w:tcPr>
          <w:p w14:paraId="484F7D57" w14:textId="77777777" w:rsidR="00E3677E" w:rsidRDefault="00E3677E" w:rsidP="00425707">
            <w:pPr>
              <w:jc w:val="center"/>
            </w:pPr>
          </w:p>
        </w:tc>
      </w:tr>
      <w:tr w:rsidR="004A6A09" w14:paraId="4737747F" w14:textId="77777777" w:rsidTr="009565CF">
        <w:trPr>
          <w:trHeight w:val="560"/>
        </w:trPr>
        <w:tc>
          <w:tcPr>
            <w:tcW w:w="8296" w:type="dxa"/>
            <w:gridSpan w:val="7"/>
            <w:vAlign w:val="center"/>
          </w:tcPr>
          <w:p w14:paraId="74D5C019" w14:textId="6CC55095" w:rsidR="004A6A09" w:rsidRPr="00D114D0" w:rsidRDefault="004A6A09" w:rsidP="004A6A09">
            <w:r w:rsidRPr="00D114D0">
              <w:rPr>
                <w:rFonts w:hint="eastAsia"/>
              </w:rPr>
              <w:t>注：截至</w:t>
            </w:r>
            <w:r w:rsidR="00964A08">
              <w:rPr>
                <w:rFonts w:hint="eastAsia"/>
              </w:rPr>
              <w:t>202</w:t>
            </w:r>
            <w:r w:rsidR="00D375FE">
              <w:rPr>
                <w:rFonts w:hint="eastAsia"/>
              </w:rPr>
              <w:t>4</w:t>
            </w:r>
            <w:r w:rsidRPr="00D114D0">
              <w:rPr>
                <w:rFonts w:hint="eastAsia"/>
              </w:rPr>
              <w:t>年</w:t>
            </w:r>
            <w:r w:rsidR="00D375FE">
              <w:rPr>
                <w:rFonts w:hint="eastAsia"/>
              </w:rPr>
              <w:t>3月</w:t>
            </w:r>
            <w:r w:rsidRPr="00D114D0">
              <w:rPr>
                <w:rFonts w:hint="eastAsia"/>
              </w:rPr>
              <w:t>末</w:t>
            </w:r>
            <w:r w:rsidRPr="00D114D0">
              <w:t>，本行总体</w:t>
            </w:r>
            <w:r w:rsidRPr="00D114D0">
              <w:rPr>
                <w:rFonts w:hint="eastAsia"/>
              </w:rPr>
              <w:t>股份</w:t>
            </w:r>
            <w:r w:rsidRPr="00D114D0">
              <w:t>质押比例为</w:t>
            </w:r>
            <w:r w:rsidR="00A031E6">
              <w:rPr>
                <w:rFonts w:hint="eastAsia"/>
              </w:rPr>
              <w:t>9</w:t>
            </w:r>
            <w:r w:rsidR="00A031E6">
              <w:t>.</w:t>
            </w:r>
            <w:r w:rsidR="00E3677E">
              <w:rPr>
                <w:rFonts w:hint="eastAsia"/>
              </w:rPr>
              <w:t>24</w:t>
            </w:r>
            <w:r w:rsidRPr="00D114D0">
              <w:t>%。</w:t>
            </w:r>
          </w:p>
        </w:tc>
      </w:tr>
    </w:tbl>
    <w:p w14:paraId="357CF7E4" w14:textId="77777777" w:rsidR="00AE2149" w:rsidRPr="00D375FE" w:rsidRDefault="00AE2149"/>
    <w:sectPr w:rsidR="00AE2149" w:rsidRPr="00D375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5C5300" w14:textId="77777777" w:rsidR="00AC74C3" w:rsidRDefault="00AC74C3" w:rsidP="00594B66">
      <w:r>
        <w:separator/>
      </w:r>
    </w:p>
  </w:endnote>
  <w:endnote w:type="continuationSeparator" w:id="0">
    <w:p w14:paraId="154AC459" w14:textId="77777777" w:rsidR="00AC74C3" w:rsidRDefault="00AC74C3" w:rsidP="00594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BF283C" w14:textId="77777777" w:rsidR="00AC74C3" w:rsidRDefault="00AC74C3" w:rsidP="00594B66">
      <w:r>
        <w:separator/>
      </w:r>
    </w:p>
  </w:footnote>
  <w:footnote w:type="continuationSeparator" w:id="0">
    <w:p w14:paraId="37AE011D" w14:textId="77777777" w:rsidR="00AC74C3" w:rsidRDefault="00AC74C3" w:rsidP="00594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F62"/>
    <w:rsid w:val="000201D2"/>
    <w:rsid w:val="000645F7"/>
    <w:rsid w:val="001264CA"/>
    <w:rsid w:val="001447A4"/>
    <w:rsid w:val="00186A8A"/>
    <w:rsid w:val="001B4959"/>
    <w:rsid w:val="001B590A"/>
    <w:rsid w:val="002041CF"/>
    <w:rsid w:val="0028080A"/>
    <w:rsid w:val="002E0FCC"/>
    <w:rsid w:val="003006D2"/>
    <w:rsid w:val="003103EC"/>
    <w:rsid w:val="00341793"/>
    <w:rsid w:val="00346148"/>
    <w:rsid w:val="00351294"/>
    <w:rsid w:val="003658C0"/>
    <w:rsid w:val="00366B05"/>
    <w:rsid w:val="003A50E5"/>
    <w:rsid w:val="003B00F8"/>
    <w:rsid w:val="003C595C"/>
    <w:rsid w:val="003D3939"/>
    <w:rsid w:val="003E31A5"/>
    <w:rsid w:val="00425707"/>
    <w:rsid w:val="004632AF"/>
    <w:rsid w:val="004A0069"/>
    <w:rsid w:val="004A6A09"/>
    <w:rsid w:val="004D50F0"/>
    <w:rsid w:val="004E0F8D"/>
    <w:rsid w:val="005071BF"/>
    <w:rsid w:val="00534F38"/>
    <w:rsid w:val="005447F3"/>
    <w:rsid w:val="00586F62"/>
    <w:rsid w:val="00594B66"/>
    <w:rsid w:val="00596BE9"/>
    <w:rsid w:val="005A3296"/>
    <w:rsid w:val="005A5236"/>
    <w:rsid w:val="005B24CF"/>
    <w:rsid w:val="005B6F53"/>
    <w:rsid w:val="005C2326"/>
    <w:rsid w:val="00625D68"/>
    <w:rsid w:val="006508B2"/>
    <w:rsid w:val="00677D83"/>
    <w:rsid w:val="006D70B0"/>
    <w:rsid w:val="006E3536"/>
    <w:rsid w:val="0071068B"/>
    <w:rsid w:val="007A212E"/>
    <w:rsid w:val="007A2547"/>
    <w:rsid w:val="007B3755"/>
    <w:rsid w:val="007B46A7"/>
    <w:rsid w:val="00850F6F"/>
    <w:rsid w:val="00885A21"/>
    <w:rsid w:val="008B1C0B"/>
    <w:rsid w:val="008B2889"/>
    <w:rsid w:val="008C34E3"/>
    <w:rsid w:val="008C4A9C"/>
    <w:rsid w:val="008D3A95"/>
    <w:rsid w:val="00930482"/>
    <w:rsid w:val="0093248F"/>
    <w:rsid w:val="0095412F"/>
    <w:rsid w:val="009565CF"/>
    <w:rsid w:val="00964A08"/>
    <w:rsid w:val="009E6C65"/>
    <w:rsid w:val="00A031E6"/>
    <w:rsid w:val="00A220E7"/>
    <w:rsid w:val="00A44408"/>
    <w:rsid w:val="00A67880"/>
    <w:rsid w:val="00A7263A"/>
    <w:rsid w:val="00AA3ECD"/>
    <w:rsid w:val="00AB2935"/>
    <w:rsid w:val="00AC74C3"/>
    <w:rsid w:val="00AE2149"/>
    <w:rsid w:val="00AE7C34"/>
    <w:rsid w:val="00B50BD2"/>
    <w:rsid w:val="00B61FBE"/>
    <w:rsid w:val="00B67E97"/>
    <w:rsid w:val="00B70D08"/>
    <w:rsid w:val="00B95974"/>
    <w:rsid w:val="00BA1A00"/>
    <w:rsid w:val="00BE034A"/>
    <w:rsid w:val="00BF5677"/>
    <w:rsid w:val="00C06399"/>
    <w:rsid w:val="00C47F91"/>
    <w:rsid w:val="00C53C9C"/>
    <w:rsid w:val="00C6059E"/>
    <w:rsid w:val="00C72A2C"/>
    <w:rsid w:val="00C73EF6"/>
    <w:rsid w:val="00C95933"/>
    <w:rsid w:val="00C96089"/>
    <w:rsid w:val="00CA04CF"/>
    <w:rsid w:val="00CF20A6"/>
    <w:rsid w:val="00D114D0"/>
    <w:rsid w:val="00D375FE"/>
    <w:rsid w:val="00D5231C"/>
    <w:rsid w:val="00D81F5D"/>
    <w:rsid w:val="00D87B21"/>
    <w:rsid w:val="00DF1A7B"/>
    <w:rsid w:val="00E050C8"/>
    <w:rsid w:val="00E06A17"/>
    <w:rsid w:val="00E17C11"/>
    <w:rsid w:val="00E27278"/>
    <w:rsid w:val="00E3677E"/>
    <w:rsid w:val="00E517A7"/>
    <w:rsid w:val="00E56C33"/>
    <w:rsid w:val="00E82FD6"/>
    <w:rsid w:val="00E91924"/>
    <w:rsid w:val="00E94335"/>
    <w:rsid w:val="00EA083A"/>
    <w:rsid w:val="00ED4E85"/>
    <w:rsid w:val="00F06E75"/>
    <w:rsid w:val="00F5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BBE6D6"/>
  <w15:chartTrackingRefBased/>
  <w15:docId w15:val="{3C3A41AA-7426-42E3-9805-C18991635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4B66"/>
    <w:rPr>
      <w:rFonts w:ascii="宋体" w:eastAsia="宋体" w:hAnsi="宋体" w:cs="宋体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4B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4B6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4B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4B66"/>
    <w:rPr>
      <w:sz w:val="18"/>
      <w:szCs w:val="18"/>
    </w:rPr>
  </w:style>
  <w:style w:type="paragraph" w:styleId="a7">
    <w:name w:val="Salutation"/>
    <w:basedOn w:val="a"/>
    <w:next w:val="a"/>
    <w:link w:val="a8"/>
    <w:uiPriority w:val="99"/>
    <w:rsid w:val="00594B66"/>
    <w:pPr>
      <w:widowControl w:val="0"/>
      <w:jc w:val="both"/>
    </w:pPr>
    <w:rPr>
      <w:rFonts w:ascii="Times New Roman" w:hAnsi="Times New Roman" w:cs="Times New Roman"/>
      <w:kern w:val="2"/>
      <w:szCs w:val="21"/>
    </w:rPr>
  </w:style>
  <w:style w:type="character" w:customStyle="1" w:styleId="a8">
    <w:name w:val="称呼 字符"/>
    <w:basedOn w:val="a0"/>
    <w:link w:val="a7"/>
    <w:uiPriority w:val="99"/>
    <w:rsid w:val="00594B66"/>
    <w:rPr>
      <w:rFonts w:ascii="Times New Roman" w:eastAsia="宋体" w:hAnsi="Times New Roman" w:cs="Times New Roman"/>
      <w:szCs w:val="21"/>
    </w:rPr>
  </w:style>
  <w:style w:type="paragraph" w:styleId="a9">
    <w:name w:val="Note Heading"/>
    <w:basedOn w:val="a"/>
    <w:next w:val="a"/>
    <w:link w:val="aa"/>
    <w:uiPriority w:val="99"/>
    <w:rsid w:val="00594B66"/>
    <w:pPr>
      <w:widowControl w:val="0"/>
      <w:jc w:val="center"/>
    </w:pPr>
    <w:rPr>
      <w:rFonts w:ascii="Times New Roman" w:hAnsi="Times New Roman" w:cs="Times New Roman"/>
      <w:kern w:val="2"/>
      <w:szCs w:val="21"/>
    </w:rPr>
  </w:style>
  <w:style w:type="character" w:customStyle="1" w:styleId="aa">
    <w:name w:val="注释标题 字符"/>
    <w:basedOn w:val="a0"/>
    <w:link w:val="a9"/>
    <w:uiPriority w:val="99"/>
    <w:rsid w:val="00594B66"/>
    <w:rPr>
      <w:rFonts w:ascii="Times New Roman" w:eastAsia="宋体" w:hAnsi="Times New Roman" w:cs="Times New Roman"/>
      <w:szCs w:val="21"/>
    </w:rPr>
  </w:style>
  <w:style w:type="table" w:styleId="ab">
    <w:name w:val="Table Grid"/>
    <w:basedOn w:val="a1"/>
    <w:uiPriority w:val="39"/>
    <w:rsid w:val="00AE2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A53D9-ABED-4F6A-8417-84D19C419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翱 王</cp:lastModifiedBy>
  <cp:revision>30</cp:revision>
  <dcterms:created xsi:type="dcterms:W3CDTF">2019-08-06T23:38:00Z</dcterms:created>
  <dcterms:modified xsi:type="dcterms:W3CDTF">2024-05-07T06:38:00Z</dcterms:modified>
</cp:coreProperties>
</file>